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EBD" w:rsidRDefault="00F75EBD" w:rsidP="00F75EBD">
      <w:pPr>
        <w:jc w:val="right"/>
        <w:rPr>
          <w:szCs w:val="32"/>
        </w:rPr>
      </w:pPr>
      <w:r>
        <w:rPr>
          <w:szCs w:val="32"/>
        </w:rPr>
        <w:t>Приложение №1</w:t>
      </w:r>
    </w:p>
    <w:p w:rsidR="00F75EBD" w:rsidRDefault="00F75EBD" w:rsidP="00F75EBD">
      <w:pPr>
        <w:jc w:val="right"/>
        <w:rPr>
          <w:szCs w:val="32"/>
        </w:rPr>
      </w:pPr>
      <w:r>
        <w:rPr>
          <w:szCs w:val="32"/>
        </w:rPr>
        <w:t xml:space="preserve">к решению </w:t>
      </w:r>
      <w:proofErr w:type="gramStart"/>
      <w:r>
        <w:rPr>
          <w:szCs w:val="32"/>
        </w:rPr>
        <w:t>территориальной</w:t>
      </w:r>
      <w:proofErr w:type="gramEnd"/>
      <w:r>
        <w:rPr>
          <w:szCs w:val="32"/>
        </w:rPr>
        <w:t xml:space="preserve"> </w:t>
      </w:r>
    </w:p>
    <w:p w:rsidR="00F75EBD" w:rsidRDefault="00F75EBD" w:rsidP="00F75EBD">
      <w:pPr>
        <w:jc w:val="right"/>
        <w:rPr>
          <w:szCs w:val="32"/>
        </w:rPr>
      </w:pPr>
      <w:r>
        <w:rPr>
          <w:szCs w:val="32"/>
        </w:rPr>
        <w:t xml:space="preserve">избирательной комиссии </w:t>
      </w:r>
    </w:p>
    <w:p w:rsidR="00F75EBD" w:rsidRDefault="00F75EBD" w:rsidP="00F75EBD">
      <w:pPr>
        <w:jc w:val="right"/>
        <w:rPr>
          <w:szCs w:val="32"/>
        </w:rPr>
      </w:pPr>
      <w:r>
        <w:rPr>
          <w:szCs w:val="32"/>
        </w:rPr>
        <w:t>Верещагинского городского округа</w:t>
      </w:r>
    </w:p>
    <w:p w:rsidR="00F75EBD" w:rsidRDefault="00F75EBD" w:rsidP="00F75EBD">
      <w:pPr>
        <w:jc w:val="right"/>
        <w:rPr>
          <w:szCs w:val="32"/>
        </w:rPr>
      </w:pPr>
      <w:r>
        <w:rPr>
          <w:szCs w:val="32"/>
        </w:rPr>
        <w:t xml:space="preserve">  от 28.03.2019г. № 05/02-4</w:t>
      </w:r>
    </w:p>
    <w:p w:rsidR="00F75EBD" w:rsidRDefault="00F75EBD" w:rsidP="00F75EBD">
      <w:pPr>
        <w:jc w:val="center"/>
      </w:pPr>
    </w:p>
    <w:p w:rsidR="00F75EBD" w:rsidRDefault="00F75EBD" w:rsidP="00F75EBD">
      <w:pPr>
        <w:jc w:val="center"/>
      </w:pPr>
    </w:p>
    <w:p w:rsidR="00F75EBD" w:rsidRDefault="00F75EBD" w:rsidP="00F75EBD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 2019 ГОДА</w:t>
      </w:r>
    </w:p>
    <w:p w:rsidR="00F75EBD" w:rsidRDefault="00F75EBD" w:rsidP="00F75EBD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Style w:val="1"/>
        <w:tblW w:w="9534" w:type="dxa"/>
        <w:tblInd w:w="0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комиссии.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Повестка заседания: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1.Кадровые изменения в составах УИК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2.О предложении кандидатур для зачисления в резерв составов участковых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комиссии.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Повестка заседания: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1.Об утверждении отчета по исполнению плана работы территориальной избирательной комиссии Верещагинского городского округа  за апрель 2019 года</w:t>
            </w:r>
          </w:p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2.О плане работы территориальной избирательной комиссии Верещагинского городского округа  на май  2019 года.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заседании руководителей структурных подразделений  аппарата администрации Верещагинского городского округа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Постоянно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Обучение членов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02.04.2019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Обучение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 w:rsidP="00F75EBD">
            <w:pPr>
              <w:numPr>
                <w:ilvl w:val="0"/>
                <w:numId w:val="9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Подготовка к участию в межмуниципальном Слёте членов молодежных избирательных комиссий Пермского края в рамках ежегодной школы Лидера (Чайковский). </w:t>
            </w:r>
            <w:r>
              <w:rPr>
                <w:rFonts w:eastAsia="Calibri"/>
                <w:lang w:eastAsia="en-US"/>
              </w:rPr>
              <w:tab/>
              <w:t xml:space="preserve">Подготовка к межрайонному проектному конкурсу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», в сети Интернет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Проведение </w:t>
            </w:r>
            <w:proofErr w:type="gramStart"/>
            <w:r>
              <w:rPr>
                <w:rFonts w:eastAsia="Calibri"/>
                <w:lang w:eastAsia="en-US"/>
              </w:rPr>
              <w:t>Студенческого</w:t>
            </w:r>
            <w:proofErr w:type="gram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квеста</w:t>
            </w:r>
            <w:proofErr w:type="spellEnd"/>
            <w:r>
              <w:rPr>
                <w:rFonts w:eastAsia="Calibri"/>
                <w:lang w:eastAsia="en-US"/>
              </w:rPr>
              <w:t xml:space="preserve"> "</w:t>
            </w:r>
            <w:proofErr w:type="spellStart"/>
            <w:r>
              <w:rPr>
                <w:rFonts w:eastAsia="Calibri"/>
                <w:lang w:eastAsia="en-US"/>
              </w:rPr>
              <w:t>Go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Up</w:t>
            </w:r>
            <w:proofErr w:type="spellEnd"/>
            <w:r>
              <w:rPr>
                <w:rFonts w:eastAsia="Calibri"/>
                <w:lang w:eastAsia="en-US"/>
              </w:rPr>
              <w:t>! Выборы!"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rPr>
                <w:rFonts w:eastAsia="Calibri"/>
                <w:lang w:eastAsia="en-US"/>
              </w:rPr>
            </w:pP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Информационная встреча с членами Верещагинской районной организацией Всероссийского общества инвалидов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 xml:space="preserve">. мероприятия ко Дню молодого избирателя). </w:t>
            </w:r>
            <w:proofErr w:type="gramStart"/>
            <w:r>
              <w:rPr>
                <w:rFonts w:eastAsia="Calibri"/>
                <w:b/>
                <w:lang w:eastAsia="en-US"/>
              </w:rPr>
              <w:t>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Проведение урока по </w:t>
            </w:r>
            <w:r>
              <w:rPr>
                <w:color w:val="000000"/>
                <w:lang w:eastAsia="en-US"/>
              </w:rPr>
              <w:lastRenderedPageBreak/>
              <w:t xml:space="preserve">избирательному праву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Публикации (эфиры) в муниципальных СМИ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 w:rsidP="00F75EBD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lang w:eastAsia="en-US"/>
              </w:rPr>
            </w:pPr>
            <w:r>
              <w:rPr>
                <w:lang w:eastAsia="en-US"/>
              </w:rPr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19.04.2019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 w:rsidP="00F75EBD">
            <w:pPr>
              <w:numPr>
                <w:ilvl w:val="0"/>
                <w:numId w:val="10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75EBD" w:rsidTr="00F75EB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BD" w:rsidRDefault="00F75EB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F75EBD" w:rsidTr="00F75EB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EBD" w:rsidRDefault="00F75EB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F75EBD" w:rsidRDefault="00F75EBD" w:rsidP="00F75EBD">
      <w:pPr>
        <w:spacing w:after="200" w:line="276" w:lineRule="auto"/>
        <w:rPr>
          <w:rFonts w:eastAsia="Calibri"/>
          <w:lang w:eastAsia="en-US"/>
        </w:rPr>
      </w:pPr>
    </w:p>
    <w:p w:rsidR="00F75EBD" w:rsidRDefault="00F75EBD" w:rsidP="00F75EBD"/>
    <w:p w:rsidR="00F75EBD" w:rsidRDefault="00F75EBD" w:rsidP="00F75EBD">
      <w:pPr>
        <w:jc w:val="center"/>
      </w:pPr>
    </w:p>
    <w:p w:rsidR="00C14BA5" w:rsidRPr="00F75EBD" w:rsidRDefault="00C14BA5" w:rsidP="00F75EBD">
      <w:bookmarkStart w:id="0" w:name="_GoBack"/>
      <w:bookmarkEnd w:id="0"/>
    </w:p>
    <w:sectPr w:rsidR="00C14BA5" w:rsidRPr="00F75EBD" w:rsidSect="00806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B0"/>
    <w:rsid w:val="001D7DCC"/>
    <w:rsid w:val="00261FCB"/>
    <w:rsid w:val="003C617D"/>
    <w:rsid w:val="00473B62"/>
    <w:rsid w:val="004C3B0B"/>
    <w:rsid w:val="00550CEC"/>
    <w:rsid w:val="006E235E"/>
    <w:rsid w:val="007D0F97"/>
    <w:rsid w:val="00801645"/>
    <w:rsid w:val="0080636A"/>
    <w:rsid w:val="008772AF"/>
    <w:rsid w:val="00946676"/>
    <w:rsid w:val="009F7B17"/>
    <w:rsid w:val="00B42D40"/>
    <w:rsid w:val="00B83ABA"/>
    <w:rsid w:val="00C14BA5"/>
    <w:rsid w:val="00C158B0"/>
    <w:rsid w:val="00C81488"/>
    <w:rsid w:val="00CE7D49"/>
    <w:rsid w:val="00E00F86"/>
    <w:rsid w:val="00E97676"/>
    <w:rsid w:val="00F61740"/>
    <w:rsid w:val="00F7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645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F75E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8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2019-02-22T08:36:00Z</dcterms:created>
  <dcterms:modified xsi:type="dcterms:W3CDTF">2019-03-29T09:29:00Z</dcterms:modified>
</cp:coreProperties>
</file>