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7CC" w:rsidRDefault="001437CC" w:rsidP="001437CC">
      <w:pPr>
        <w:pBdr>
          <w:bottom w:val="single" w:sz="12" w:space="1" w:color="auto"/>
        </w:pBdr>
        <w:spacing w:after="200" w:line="276" w:lineRule="auto"/>
        <w:jc w:val="right"/>
        <w:rPr>
          <w:rFonts w:eastAsia="Calibri"/>
          <w:b/>
          <w:sz w:val="28"/>
          <w:szCs w:val="28"/>
          <w:lang w:eastAsia="en-US"/>
        </w:rPr>
      </w:pPr>
      <w:r w:rsidRPr="001437CC">
        <w:rPr>
          <w:rFonts w:eastAsia="Calibri"/>
          <w:b/>
          <w:sz w:val="28"/>
          <w:szCs w:val="28"/>
          <w:lang w:eastAsia="en-US"/>
        </w:rPr>
        <w:t>Форма №1</w:t>
      </w:r>
    </w:p>
    <w:p w:rsidR="003C0C86" w:rsidRDefault="00D9097A" w:rsidP="003C0C86">
      <w:pPr>
        <w:pBdr>
          <w:bottom w:val="single" w:sz="12" w:space="1" w:color="auto"/>
        </w:pBd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</w:t>
      </w:r>
      <w:r w:rsidR="003C0C86">
        <w:rPr>
          <w:rFonts w:eastAsia="Calibri"/>
          <w:b/>
          <w:sz w:val="28"/>
          <w:szCs w:val="28"/>
          <w:lang w:eastAsia="en-US"/>
        </w:rPr>
        <w:t xml:space="preserve">тчет об исполнении сводного графика обучения </w:t>
      </w:r>
    </w:p>
    <w:p w:rsidR="003C0C86" w:rsidRDefault="00023F5E" w:rsidP="003C0C86">
      <w:pPr>
        <w:pBdr>
          <w:bottom w:val="single" w:sz="12" w:space="1" w:color="auto"/>
        </w:pBd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членов УИК за </w:t>
      </w:r>
      <w:r w:rsidR="00B43AF4">
        <w:rPr>
          <w:rFonts w:eastAsia="Calibri"/>
          <w:b/>
          <w:sz w:val="28"/>
          <w:szCs w:val="28"/>
          <w:lang w:val="en-US" w:eastAsia="en-US"/>
        </w:rPr>
        <w:t>4</w:t>
      </w:r>
      <w:r w:rsidR="003C0C86">
        <w:rPr>
          <w:rFonts w:eastAsia="Calibri"/>
          <w:b/>
          <w:sz w:val="28"/>
          <w:szCs w:val="28"/>
          <w:lang w:eastAsia="en-US"/>
        </w:rPr>
        <w:t xml:space="preserve"> квартал 2019 года</w:t>
      </w:r>
    </w:p>
    <w:p w:rsidR="003C0C86" w:rsidRDefault="003C0C86" w:rsidP="003C0C86">
      <w:pPr>
        <w:spacing w:line="360" w:lineRule="exact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ТИК Верещагинского городского округа</w:t>
      </w:r>
    </w:p>
    <w:p w:rsidR="003C0C86" w:rsidRDefault="003C0C86" w:rsidP="003C0C86">
      <w:pPr>
        <w:spacing w:line="360" w:lineRule="exact"/>
        <w:ind w:firstLine="720"/>
        <w:jc w:val="center"/>
        <w:rPr>
          <w:b/>
          <w:sz w:val="20"/>
          <w:szCs w:val="20"/>
        </w:rPr>
      </w:pPr>
    </w:p>
    <w:tbl>
      <w:tblPr>
        <w:tblW w:w="14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1701"/>
        <w:gridCol w:w="2127"/>
        <w:gridCol w:w="4394"/>
        <w:gridCol w:w="1984"/>
        <w:gridCol w:w="1692"/>
      </w:tblGrid>
      <w:tr w:rsidR="0033312A" w:rsidTr="00742DDF">
        <w:trPr>
          <w:trHeight w:val="103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86" w:rsidRPr="00023F5E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</w:p>
          <w:p w:rsidR="003C0C86" w:rsidRPr="00023F5E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Кол-во УИК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023F5E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Всего членов УИК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023F5E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Месяц обучения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Pr="00023F5E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Запланировано обучить</w:t>
            </w:r>
          </w:p>
          <w:p w:rsidR="003C0C86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членов УИК</w:t>
            </w:r>
          </w:p>
          <w:p w:rsidR="00023F5E" w:rsidRPr="00474BDF" w:rsidRDefault="00023F5E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</w:p>
          <w:p w:rsidR="00023F5E" w:rsidRPr="00023F5E" w:rsidRDefault="00023F5E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(в том числе актив УИК, члены УИК)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86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Обучено членов УИК</w:t>
            </w:r>
          </w:p>
          <w:p w:rsidR="00023F5E" w:rsidRPr="00023F5E" w:rsidRDefault="00023F5E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</w:p>
          <w:p w:rsidR="003C0C86" w:rsidRPr="00023F5E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(</w:t>
            </w:r>
            <w:r w:rsidR="00023F5E" w:rsidRPr="00023F5E">
              <w:rPr>
                <w:rFonts w:eastAsia="Calibri"/>
                <w:b/>
                <w:lang w:eastAsia="en-US"/>
              </w:rPr>
              <w:t>в том числе актив УИК, члены УИК</w:t>
            </w:r>
            <w:r w:rsidRPr="00023F5E">
              <w:rPr>
                <w:rFonts w:eastAsia="Calibri"/>
                <w:b/>
                <w:lang w:eastAsia="en-US"/>
              </w:rPr>
              <w:t>)</w:t>
            </w:r>
          </w:p>
          <w:p w:rsidR="003C0C86" w:rsidRPr="00023F5E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Всего обучено членов УИК</w:t>
            </w:r>
          </w:p>
          <w:p w:rsidR="00023F5E" w:rsidRPr="00023F5E" w:rsidRDefault="00023F5E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</w:p>
          <w:p w:rsidR="003C0C86" w:rsidRPr="00023F5E" w:rsidRDefault="003C0C86" w:rsidP="00023F5E">
            <w:pPr>
              <w:pStyle w:val="a3"/>
              <w:jc w:val="center"/>
              <w:rPr>
                <w:rFonts w:eastAsia="Calibri"/>
                <w:b/>
                <w:vertAlign w:val="superscript"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(нарастающим итогом с января по отчетную дату)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023F5E" w:rsidRDefault="003C0C86" w:rsidP="00023F5E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023F5E">
              <w:rPr>
                <w:rFonts w:eastAsia="Calibri"/>
                <w:b/>
                <w:lang w:eastAsia="en-US"/>
              </w:rPr>
              <w:t>Причины отклонения  от плана</w:t>
            </w:r>
          </w:p>
        </w:tc>
      </w:tr>
      <w:tr w:rsidR="0033312A" w:rsidTr="00742DDF">
        <w:trPr>
          <w:trHeight w:val="458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144934" w:rsidRDefault="00023F5E" w:rsidP="00144934">
            <w:pPr>
              <w:pStyle w:val="a3"/>
              <w:jc w:val="center"/>
              <w:rPr>
                <w:rFonts w:eastAsia="Calibri"/>
                <w:b/>
                <w:lang w:eastAsia="en-US"/>
              </w:rPr>
            </w:pPr>
            <w:r w:rsidRPr="00144934">
              <w:rPr>
                <w:rFonts w:eastAsia="Calibri"/>
                <w:b/>
                <w:lang w:eastAsia="en-US"/>
              </w:rPr>
              <w:t>35</w:t>
            </w:r>
          </w:p>
          <w:p w:rsidR="00144934" w:rsidRDefault="00144934" w:rsidP="00BF1214">
            <w:pPr>
              <w:pStyle w:val="a3"/>
              <w:rPr>
                <w:rFonts w:eastAsia="Calibri"/>
                <w:lang w:eastAsia="en-US"/>
              </w:rPr>
            </w:pPr>
          </w:p>
          <w:p w:rsidR="00144934" w:rsidRPr="00144934" w:rsidRDefault="00144934" w:rsidP="00144934">
            <w:pPr>
              <w:pStyle w:val="a3"/>
              <w:rPr>
                <w:rFonts w:eastAsia="Calibri"/>
                <w:i/>
                <w:sz w:val="16"/>
                <w:szCs w:val="16"/>
                <w:lang w:eastAsia="en-US"/>
              </w:rPr>
            </w:pPr>
            <w:r w:rsidRPr="00144934">
              <w:rPr>
                <w:rFonts w:eastAsia="Calibri"/>
                <w:i/>
                <w:sz w:val="16"/>
                <w:szCs w:val="16"/>
                <w:lang w:eastAsia="en-US"/>
              </w:rPr>
              <w:t xml:space="preserve">(количество УИК изменилось, т.к. </w:t>
            </w:r>
            <w:r w:rsidRPr="00144934">
              <w:rPr>
                <w:rFonts w:eastAsia="Calibri"/>
                <w:bCs/>
                <w:i/>
                <w:color w:val="000000"/>
                <w:sz w:val="16"/>
                <w:szCs w:val="16"/>
                <w:lang w:eastAsia="en-US"/>
              </w:rPr>
              <w:t>досрочно прекращены полномочия УИК 0636)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12A" w:rsidRDefault="0033312A" w:rsidP="00144934">
            <w:pPr>
              <w:pStyle w:val="a3"/>
              <w:jc w:val="center"/>
              <w:rPr>
                <w:rFonts w:eastAsia="Calibri"/>
                <w:lang w:eastAsia="en-US"/>
              </w:rPr>
            </w:pPr>
            <w:r w:rsidRPr="0033312A">
              <w:rPr>
                <w:rFonts w:eastAsia="Calibri"/>
                <w:b/>
                <w:lang w:eastAsia="en-US"/>
              </w:rPr>
              <w:t>318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Pr="00B43AF4" w:rsidRDefault="00B43AF4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Октябрь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Default="00023F5E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Default="005D1147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DF" w:rsidRDefault="00742DDF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 </w:t>
            </w:r>
            <w:proofErr w:type="spellStart"/>
            <w:r>
              <w:rPr>
                <w:rFonts w:eastAsia="Calibri"/>
                <w:lang w:eastAsia="en-US"/>
              </w:rPr>
              <w:t>кв</w:t>
            </w:r>
            <w:proofErr w:type="spellEnd"/>
            <w:r>
              <w:rPr>
                <w:rFonts w:eastAsia="Calibri"/>
                <w:lang w:eastAsia="en-US"/>
              </w:rPr>
              <w:t xml:space="preserve"> -  0 чел.</w:t>
            </w:r>
          </w:p>
          <w:p w:rsidR="003C0C86" w:rsidRDefault="00742DDF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 </w:t>
            </w:r>
            <w:proofErr w:type="spellStart"/>
            <w:r>
              <w:rPr>
                <w:rFonts w:eastAsia="Calibri"/>
                <w:lang w:eastAsia="en-US"/>
              </w:rPr>
              <w:t>кв</w:t>
            </w:r>
            <w:proofErr w:type="spellEnd"/>
            <w:r>
              <w:rPr>
                <w:rFonts w:eastAsia="Calibri"/>
                <w:lang w:eastAsia="en-US"/>
              </w:rPr>
              <w:t xml:space="preserve"> – 316 чел.</w:t>
            </w:r>
          </w:p>
          <w:p w:rsidR="00B43AF4" w:rsidRDefault="00742DDF" w:rsidP="00465459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 </w:t>
            </w:r>
            <w:proofErr w:type="spellStart"/>
            <w:r>
              <w:rPr>
                <w:rFonts w:eastAsia="Calibri"/>
                <w:lang w:eastAsia="en-US"/>
              </w:rPr>
              <w:t>кв</w:t>
            </w:r>
            <w:proofErr w:type="spellEnd"/>
            <w:r>
              <w:rPr>
                <w:rFonts w:eastAsia="Calibri"/>
                <w:lang w:eastAsia="en-US"/>
              </w:rPr>
              <w:t xml:space="preserve">  - </w:t>
            </w:r>
            <w:r w:rsidR="008A4EFF">
              <w:rPr>
                <w:rFonts w:eastAsia="Calibri"/>
                <w:lang w:eastAsia="en-US"/>
              </w:rPr>
              <w:t xml:space="preserve">314 </w:t>
            </w:r>
            <w:r>
              <w:rPr>
                <w:rFonts w:eastAsia="Calibri"/>
                <w:lang w:eastAsia="en-US"/>
              </w:rPr>
              <w:t>чел.</w:t>
            </w:r>
            <w:r w:rsidR="008A4EFF">
              <w:rPr>
                <w:rFonts w:eastAsia="Calibri"/>
                <w:lang w:eastAsia="en-US"/>
              </w:rPr>
              <w:t xml:space="preserve"> </w:t>
            </w:r>
          </w:p>
          <w:p w:rsidR="00742DDF" w:rsidRDefault="00B43AF4" w:rsidP="00465459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 </w:t>
            </w:r>
            <w:proofErr w:type="spellStart"/>
            <w:r>
              <w:rPr>
                <w:rFonts w:eastAsia="Calibri"/>
                <w:lang w:eastAsia="en-US"/>
              </w:rPr>
              <w:t>кв</w:t>
            </w:r>
            <w:proofErr w:type="spellEnd"/>
            <w:r>
              <w:rPr>
                <w:rFonts w:eastAsia="Calibri"/>
                <w:lang w:eastAsia="en-US"/>
              </w:rPr>
              <w:t xml:space="preserve"> – 0 чел</w:t>
            </w:r>
            <w:r w:rsidR="00742DDF">
              <w:rPr>
                <w:rFonts w:eastAsia="Calibri"/>
                <w:lang w:eastAsia="en-US"/>
              </w:rPr>
              <w:t xml:space="preserve"> </w:t>
            </w:r>
          </w:p>
          <w:p w:rsidR="00742DDF" w:rsidRDefault="00742DDF" w:rsidP="00465459">
            <w:pPr>
              <w:pStyle w:val="a3"/>
              <w:rPr>
                <w:rFonts w:eastAsia="Calibri"/>
                <w:lang w:eastAsia="en-US"/>
              </w:rPr>
            </w:pPr>
          </w:p>
          <w:p w:rsidR="00742DDF" w:rsidRDefault="00742DDF" w:rsidP="00465459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Итого: 630 чел.</w:t>
            </w:r>
          </w:p>
          <w:p w:rsidR="00465459" w:rsidRPr="00742DDF" w:rsidRDefault="00742DDF" w:rsidP="00465459">
            <w:pPr>
              <w:pStyle w:val="a3"/>
              <w:rPr>
                <w:rFonts w:eastAsia="Calibri"/>
                <w:i/>
                <w:sz w:val="18"/>
                <w:lang w:eastAsia="en-US"/>
              </w:rPr>
            </w:pPr>
            <w:r w:rsidRPr="00742DDF">
              <w:rPr>
                <w:rFonts w:eastAsia="Calibri"/>
                <w:i/>
                <w:sz w:val="18"/>
                <w:lang w:eastAsia="en-US"/>
              </w:rPr>
              <w:t>(с учетом повторного обучения)</w:t>
            </w:r>
          </w:p>
          <w:p w:rsidR="008A4EFF" w:rsidRDefault="008A4EFF" w:rsidP="008A4EFF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Default="00465459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  <w:tr w:rsidR="0033312A" w:rsidTr="00742DDF">
        <w:trPr>
          <w:trHeight w:val="458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 w:rsidP="00BF1214">
            <w:pPr>
              <w:pStyle w:val="a3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 w:rsidP="00BF1214">
            <w:pPr>
              <w:pStyle w:val="a3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Default="00B43AF4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Ноябрь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Default="00B43AF4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59" w:rsidRPr="00465459" w:rsidRDefault="00B43AF4" w:rsidP="00BF1214">
            <w:pPr>
              <w:pStyle w:val="a3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 w:rsidP="00BF1214">
            <w:pPr>
              <w:pStyle w:val="a3"/>
              <w:rPr>
                <w:rFonts w:eastAsia="Calibri"/>
                <w:lang w:eastAsia="en-US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33312A" w:rsidRDefault="00B43AF4" w:rsidP="00BF1214">
            <w:pPr>
              <w:pStyle w:val="a3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-</w:t>
            </w:r>
          </w:p>
        </w:tc>
      </w:tr>
      <w:tr w:rsidR="0033312A" w:rsidTr="00B43AF4">
        <w:trPr>
          <w:trHeight w:val="873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 w:rsidP="00BF1214">
            <w:pPr>
              <w:pStyle w:val="a3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 w:rsidP="00BF1214">
            <w:pPr>
              <w:pStyle w:val="a3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0C86" w:rsidRDefault="00B43AF4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Декабр</w:t>
            </w:r>
            <w:r w:rsidR="00023F5E">
              <w:rPr>
                <w:rFonts w:eastAsia="Calibri"/>
                <w:lang w:eastAsia="en-US"/>
              </w:rPr>
              <w:t xml:space="preserve">ь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Default="00B43AF4" w:rsidP="00BF1214">
            <w:pPr>
              <w:pStyle w:val="a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59" w:rsidRPr="00465459" w:rsidRDefault="00B43AF4" w:rsidP="00465459">
            <w:pPr>
              <w:pStyle w:val="a3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  <w:p w:rsidR="00BF1214" w:rsidRPr="00465459" w:rsidRDefault="00BF1214" w:rsidP="00BF1214">
            <w:pPr>
              <w:pStyle w:val="a3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86" w:rsidRDefault="003C0C86" w:rsidP="00BF1214">
            <w:pPr>
              <w:pStyle w:val="a3"/>
              <w:rPr>
                <w:rFonts w:eastAsia="Calibri"/>
                <w:lang w:eastAsia="en-US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86" w:rsidRPr="00144934" w:rsidRDefault="00B43AF4" w:rsidP="00144934">
            <w:pPr>
              <w:pStyle w:val="a3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</w:tbl>
    <w:p w:rsidR="00D9097A" w:rsidRDefault="00D9097A" w:rsidP="003C0C86">
      <w:pPr>
        <w:spacing w:after="200" w:line="276" w:lineRule="auto"/>
        <w:jc w:val="both"/>
        <w:rPr>
          <w:rFonts w:ascii="Calibri" w:eastAsia="Calibri" w:hAnsi="Calibri"/>
          <w:sz w:val="14"/>
          <w:szCs w:val="14"/>
          <w:lang w:eastAsia="en-US"/>
        </w:rPr>
      </w:pPr>
    </w:p>
    <w:p w:rsidR="00D9097A" w:rsidRDefault="00D9097A" w:rsidP="003C0C86">
      <w:pPr>
        <w:spacing w:after="200" w:line="276" w:lineRule="auto"/>
        <w:jc w:val="both"/>
        <w:rPr>
          <w:rFonts w:ascii="Calibri" w:eastAsia="Calibri" w:hAnsi="Calibri"/>
          <w:sz w:val="14"/>
          <w:szCs w:val="14"/>
          <w:lang w:eastAsia="en-US"/>
        </w:rPr>
      </w:pPr>
    </w:p>
    <w:p w:rsidR="00D9097A" w:rsidRDefault="00D9097A" w:rsidP="003C0C86">
      <w:pPr>
        <w:spacing w:after="200" w:line="276" w:lineRule="auto"/>
        <w:jc w:val="both"/>
        <w:rPr>
          <w:rFonts w:ascii="Calibri" w:eastAsia="Calibri" w:hAnsi="Calibri"/>
          <w:sz w:val="14"/>
          <w:szCs w:val="14"/>
          <w:lang w:eastAsia="en-US"/>
        </w:rPr>
      </w:pPr>
    </w:p>
    <w:p w:rsidR="00B43AF4" w:rsidRDefault="00B43AF4" w:rsidP="003C0C86">
      <w:pPr>
        <w:spacing w:after="200" w:line="276" w:lineRule="auto"/>
        <w:jc w:val="both"/>
        <w:rPr>
          <w:rFonts w:ascii="Calibri" w:eastAsia="Calibri" w:hAnsi="Calibri"/>
          <w:sz w:val="14"/>
          <w:szCs w:val="14"/>
          <w:lang w:eastAsia="en-US"/>
        </w:rPr>
      </w:pPr>
    </w:p>
    <w:p w:rsidR="00B43AF4" w:rsidRDefault="00B43AF4" w:rsidP="003C0C86">
      <w:pPr>
        <w:spacing w:after="200" w:line="276" w:lineRule="auto"/>
        <w:jc w:val="both"/>
        <w:rPr>
          <w:rFonts w:ascii="Calibri" w:eastAsia="Calibri" w:hAnsi="Calibri"/>
          <w:sz w:val="14"/>
          <w:szCs w:val="14"/>
          <w:lang w:eastAsia="en-US"/>
        </w:rPr>
      </w:pPr>
    </w:p>
    <w:p w:rsidR="00B43AF4" w:rsidRDefault="00B43AF4" w:rsidP="003C0C86">
      <w:pPr>
        <w:spacing w:after="200" w:line="276" w:lineRule="auto"/>
        <w:jc w:val="both"/>
        <w:rPr>
          <w:rFonts w:ascii="Calibri" w:eastAsia="Calibri" w:hAnsi="Calibri"/>
          <w:sz w:val="14"/>
          <w:szCs w:val="14"/>
          <w:lang w:eastAsia="en-US"/>
        </w:rPr>
      </w:pPr>
    </w:p>
    <w:p w:rsidR="00D9097A" w:rsidRDefault="00D9097A" w:rsidP="003C0C86">
      <w:pPr>
        <w:spacing w:after="200" w:line="276" w:lineRule="auto"/>
        <w:jc w:val="both"/>
        <w:rPr>
          <w:rFonts w:ascii="Calibri" w:eastAsia="Calibri" w:hAnsi="Calibri"/>
          <w:sz w:val="14"/>
          <w:szCs w:val="14"/>
          <w:lang w:eastAsia="en-US"/>
        </w:rPr>
      </w:pPr>
    </w:p>
    <w:p w:rsidR="003C0C86" w:rsidRDefault="003C0C86" w:rsidP="003C0C86">
      <w:pPr>
        <w:pBdr>
          <w:bottom w:val="single" w:sz="12" w:space="1" w:color="auto"/>
        </w:pBdr>
        <w:spacing w:after="20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Отчет об исполнении сводного графика обучения </w:t>
      </w:r>
    </w:p>
    <w:p w:rsidR="003C0C86" w:rsidRDefault="003C0C86" w:rsidP="003C0C86">
      <w:pPr>
        <w:pBdr>
          <w:bottom w:val="single" w:sz="12" w:space="1" w:color="auto"/>
        </w:pBd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иных участников избирательного процесса</w:t>
      </w:r>
      <w:r w:rsidR="00B43AF4">
        <w:rPr>
          <w:rFonts w:eastAsia="Calibri"/>
          <w:b/>
          <w:sz w:val="28"/>
          <w:szCs w:val="28"/>
          <w:lang w:eastAsia="en-US"/>
        </w:rPr>
        <w:t xml:space="preserve"> за 4</w:t>
      </w:r>
      <w:r>
        <w:rPr>
          <w:rFonts w:eastAsia="Calibri"/>
          <w:b/>
          <w:sz w:val="28"/>
          <w:szCs w:val="28"/>
          <w:lang w:eastAsia="en-US"/>
        </w:rPr>
        <w:t xml:space="preserve"> квартал 2019 года</w:t>
      </w:r>
    </w:p>
    <w:tbl>
      <w:tblPr>
        <w:tblpPr w:leftFromText="180" w:rightFromText="180" w:bottomFromText="200" w:vertAnchor="page" w:horzAnchor="margin" w:tblpY="2986"/>
        <w:tblW w:w="14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6"/>
        <w:gridCol w:w="2502"/>
        <w:gridCol w:w="2827"/>
        <w:gridCol w:w="2161"/>
        <w:gridCol w:w="2458"/>
      </w:tblGrid>
      <w:tr w:rsidR="00474BDF" w:rsidTr="00474BDF">
        <w:trPr>
          <w:trHeight w:val="884"/>
        </w:trPr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Категория </w:t>
            </w:r>
            <w:proofErr w:type="gramStart"/>
            <w:r>
              <w:rPr>
                <w:b/>
                <w:bCs/>
                <w:sz w:val="28"/>
                <w:szCs w:val="28"/>
                <w:lang w:eastAsia="en-US"/>
              </w:rPr>
              <w:t>обучаемых</w:t>
            </w:r>
            <w:proofErr w:type="gramEnd"/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Запланировано обучить 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Обучено 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BDF" w:rsidRDefault="00474BDF" w:rsidP="00474BDF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Всего обучено </w:t>
            </w:r>
          </w:p>
          <w:p w:rsidR="00474BDF" w:rsidRDefault="00474BDF" w:rsidP="00474BDF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:rsidR="00474BDF" w:rsidRDefault="00474BDF" w:rsidP="00474BDF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(нарастающим итогом с января по отчетную дату)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Причины отклонения от плана</w:t>
            </w:r>
          </w:p>
        </w:tc>
      </w:tr>
      <w:tr w:rsidR="00474BDF" w:rsidTr="00474BDF">
        <w:trPr>
          <w:trHeight w:val="504"/>
        </w:trPr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Наблюдатели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B43AF4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B43AF4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42DDF" w:rsidRDefault="00742DDF" w:rsidP="00742DD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eastAsia="en-US"/>
              </w:rPr>
              <w:t>кв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– 0 чел.</w:t>
            </w:r>
          </w:p>
          <w:p w:rsidR="00742DDF" w:rsidRDefault="00742DDF" w:rsidP="00742DD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кв. – 9 чел.</w:t>
            </w:r>
          </w:p>
          <w:p w:rsidR="00742DDF" w:rsidRDefault="00742DDF" w:rsidP="00742DD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 кв. – 36 чел.</w:t>
            </w:r>
          </w:p>
          <w:p w:rsidR="00742DDF" w:rsidRDefault="00B43AF4" w:rsidP="00B43AF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 кв. – 0 чел.</w:t>
            </w:r>
          </w:p>
          <w:p w:rsidR="00474BDF" w:rsidRPr="00B43AF4" w:rsidRDefault="00742DDF" w:rsidP="00B43AF4">
            <w:pPr>
              <w:spacing w:line="27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 w:rsidRPr="00B43AF4">
              <w:rPr>
                <w:i/>
                <w:sz w:val="28"/>
                <w:szCs w:val="28"/>
                <w:lang w:eastAsia="en-US"/>
              </w:rPr>
              <w:t>Итого: 45</w:t>
            </w:r>
            <w:r w:rsidR="00474BDF" w:rsidRPr="00B43AF4">
              <w:rPr>
                <w:i/>
                <w:sz w:val="28"/>
                <w:szCs w:val="28"/>
                <w:lang w:eastAsia="en-US"/>
              </w:rPr>
              <w:t xml:space="preserve"> чел</w:t>
            </w:r>
            <w:r w:rsidRPr="00B43AF4">
              <w:rPr>
                <w:i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474BDF" w:rsidTr="00474BDF">
        <w:trPr>
          <w:trHeight w:val="504"/>
        </w:trPr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Представители СМИ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BDF" w:rsidRDefault="00474BDF" w:rsidP="00474BD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Нет </w:t>
            </w:r>
          </w:p>
        </w:tc>
      </w:tr>
      <w:tr w:rsidR="00474BDF" w:rsidTr="00474BDF">
        <w:trPr>
          <w:trHeight w:val="504"/>
        </w:trPr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Партии, НКО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4BDF" w:rsidRDefault="00474BDF" w:rsidP="00474BD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74BDF" w:rsidRDefault="00474BDF" w:rsidP="00474BD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Нет </w:t>
            </w:r>
          </w:p>
        </w:tc>
      </w:tr>
    </w:tbl>
    <w:p w:rsidR="003C0C86" w:rsidRDefault="003C0C86" w:rsidP="003C0C86">
      <w:pPr>
        <w:spacing w:after="200" w:line="276" w:lineRule="auto"/>
        <w:jc w:val="both"/>
        <w:rPr>
          <w:rFonts w:eastAsia="Calibri"/>
          <w:sz w:val="28"/>
          <w:szCs w:val="14"/>
          <w:lang w:eastAsia="en-US"/>
        </w:rPr>
      </w:pPr>
    </w:p>
    <w:p w:rsidR="003C0C86" w:rsidRDefault="003C0C86" w:rsidP="003C0C86">
      <w:pPr>
        <w:spacing w:after="200" w:line="276" w:lineRule="auto"/>
        <w:jc w:val="both"/>
        <w:rPr>
          <w:rFonts w:eastAsia="Calibri"/>
          <w:sz w:val="28"/>
          <w:szCs w:val="14"/>
          <w:lang w:eastAsia="en-US"/>
        </w:rPr>
      </w:pPr>
      <w:r>
        <w:rPr>
          <w:rFonts w:eastAsia="Calibri"/>
          <w:sz w:val="28"/>
          <w:szCs w:val="14"/>
          <w:lang w:eastAsia="en-US"/>
        </w:rPr>
        <w:t xml:space="preserve">Председатель ТИК:  </w:t>
      </w:r>
      <w:proofErr w:type="spellStart"/>
      <w:r>
        <w:rPr>
          <w:rFonts w:eastAsia="Calibri"/>
          <w:sz w:val="28"/>
          <w:szCs w:val="14"/>
          <w:lang w:eastAsia="en-US"/>
        </w:rPr>
        <w:t>С.Ю.Бардасова</w:t>
      </w:r>
      <w:proofErr w:type="spellEnd"/>
    </w:p>
    <w:p w:rsidR="003C0C86" w:rsidRDefault="003C0C86" w:rsidP="003C0C86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C14BA5" w:rsidRDefault="00C14BA5"/>
    <w:sectPr w:rsidR="00C14BA5" w:rsidSect="003C0C86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C86"/>
    <w:rsid w:val="00023F5E"/>
    <w:rsid w:val="001437CC"/>
    <w:rsid w:val="00144934"/>
    <w:rsid w:val="00181F99"/>
    <w:rsid w:val="001C33C5"/>
    <w:rsid w:val="0033312A"/>
    <w:rsid w:val="003C0C86"/>
    <w:rsid w:val="003C617D"/>
    <w:rsid w:val="00465459"/>
    <w:rsid w:val="00474BDF"/>
    <w:rsid w:val="005D1147"/>
    <w:rsid w:val="005D5EAC"/>
    <w:rsid w:val="00742DDF"/>
    <w:rsid w:val="008A4EFF"/>
    <w:rsid w:val="00B43AF4"/>
    <w:rsid w:val="00BF1214"/>
    <w:rsid w:val="00C14BA5"/>
    <w:rsid w:val="00C848AF"/>
    <w:rsid w:val="00D9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F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F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5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dcterms:created xsi:type="dcterms:W3CDTF">2019-03-29T05:14:00Z</dcterms:created>
  <dcterms:modified xsi:type="dcterms:W3CDTF">2019-12-02T10:21:00Z</dcterms:modified>
</cp:coreProperties>
</file>