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C4F6B">
        <w:rPr>
          <w:rFonts w:ascii="Times New Roman" w:hAnsi="Times New Roman" w:cs="Times New Roman"/>
          <w:sz w:val="24"/>
          <w:szCs w:val="24"/>
        </w:rPr>
        <w:t xml:space="preserve"> № 1</w:t>
      </w:r>
      <w:r w:rsidR="006652F4">
        <w:rPr>
          <w:rFonts w:ascii="Times New Roman" w:hAnsi="Times New Roman" w:cs="Times New Roman"/>
          <w:sz w:val="24"/>
          <w:szCs w:val="24"/>
        </w:rPr>
        <w:t>4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6652F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</w:t>
      </w:r>
      <w:r w:rsidR="00315B95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6652F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Default="00790CF1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за декабрь 202</w:t>
      </w:r>
      <w:r w:rsidR="006652F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E7C" w:rsidRDefault="005124AD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315B95" w:rsidRDefault="00AC4F6B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15B95" w:rsidRPr="00315B95">
        <w:rPr>
          <w:rFonts w:ascii="Times New Roman" w:hAnsi="Times New Roman" w:cs="Times New Roman"/>
          <w:sz w:val="24"/>
          <w:szCs w:val="24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IV квартал 202</w:t>
      </w:r>
      <w:r w:rsidR="006652F4">
        <w:rPr>
          <w:rFonts w:ascii="Times New Roman" w:hAnsi="Times New Roman" w:cs="Times New Roman"/>
          <w:sz w:val="24"/>
          <w:szCs w:val="24"/>
        </w:rPr>
        <w:t>3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 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AC4F6B" w:rsidRDefault="00AC4F6B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315B95" w:rsidRDefault="00315B95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15B95"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 xml:space="preserve">О плане по развитию правовой и </w:t>
      </w:r>
      <w:proofErr w:type="gramStart"/>
      <w:r w:rsidRPr="00315B95">
        <w:rPr>
          <w:rFonts w:ascii="Times New Roman" w:hAnsi="Times New Roman" w:cs="Times New Roman"/>
          <w:sz w:val="24"/>
          <w:szCs w:val="24"/>
        </w:rPr>
        <w:t>эл</w:t>
      </w:r>
      <w:r>
        <w:rPr>
          <w:rFonts w:ascii="Times New Roman" w:hAnsi="Times New Roman" w:cs="Times New Roman"/>
          <w:sz w:val="24"/>
          <w:szCs w:val="24"/>
        </w:rPr>
        <w:t>екторальной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культуры участников </w:t>
      </w:r>
      <w:r w:rsidR="006652F4">
        <w:rPr>
          <w:rFonts w:ascii="Times New Roman" w:hAnsi="Times New Roman" w:cs="Times New Roman"/>
          <w:sz w:val="24"/>
          <w:szCs w:val="24"/>
        </w:rPr>
        <w:t>избирательного процесса на  2024</w:t>
      </w:r>
      <w:r w:rsidRPr="00315B95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15B95" w:rsidRDefault="006652F4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5B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</w:t>
      </w:r>
      <w:r>
        <w:rPr>
          <w:rFonts w:ascii="Times New Roman" w:hAnsi="Times New Roman" w:cs="Times New Roman"/>
          <w:sz w:val="24"/>
          <w:szCs w:val="24"/>
        </w:rPr>
        <w:t xml:space="preserve">ородского округа на январь 2024 </w:t>
      </w:r>
      <w:r w:rsidR="00315B95" w:rsidRPr="00315B95">
        <w:rPr>
          <w:rFonts w:ascii="Times New Roman" w:hAnsi="Times New Roman" w:cs="Times New Roman"/>
          <w:sz w:val="24"/>
          <w:szCs w:val="24"/>
        </w:rPr>
        <w:t>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315B95" w:rsidRDefault="00315B95" w:rsidP="00315B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5B95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6652F4" w:rsidRDefault="006652F4" w:rsidP="00665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Разное.</w:t>
      </w:r>
      <w:bookmarkStart w:id="0" w:name="_GoBack"/>
      <w:bookmarkEnd w:id="0"/>
    </w:p>
    <w:p w:rsidR="00D929A2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052" w:rsidRDefault="00E20052" w:rsidP="003165C6">
      <w:pPr>
        <w:spacing w:after="0" w:line="240" w:lineRule="auto"/>
      </w:pPr>
      <w:r>
        <w:separator/>
      </w:r>
    </w:p>
  </w:endnote>
  <w:endnote w:type="continuationSeparator" w:id="0">
    <w:p w:rsidR="00E20052" w:rsidRDefault="00E2005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052" w:rsidRDefault="00E20052" w:rsidP="003165C6">
      <w:pPr>
        <w:spacing w:after="0" w:line="240" w:lineRule="auto"/>
      </w:pPr>
      <w:r>
        <w:separator/>
      </w:r>
    </w:p>
  </w:footnote>
  <w:footnote w:type="continuationSeparator" w:id="0">
    <w:p w:rsidR="00E20052" w:rsidRDefault="00E2005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1CE2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52F4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0052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E80CF-D59F-43BB-8D26-F9EFD1913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142</cp:revision>
  <cp:lastPrinted>2022-09-21T04:43:00Z</cp:lastPrinted>
  <dcterms:created xsi:type="dcterms:W3CDTF">2021-03-09T08:43:00Z</dcterms:created>
  <dcterms:modified xsi:type="dcterms:W3CDTF">2023-12-22T03:05:00Z</dcterms:modified>
</cp:coreProperties>
</file>